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A76176" w:rsidRPr="00A7617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Новое в налоговом законодательстве с 2015 года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</w:t>
      </w:r>
      <w:r w:rsidRPr="0085612B">
        <w:rPr>
          <w:rFonts w:eastAsia="Times New Roman" w:cstheme="minorHAnsi"/>
          <w:color w:val="000000"/>
          <w:lang w:eastAsia="ru-RU"/>
        </w:rPr>
        <w:t>:</w:t>
      </w:r>
      <w:r w:rsidR="00CB17DF" w:rsidRPr="0085612B">
        <w:rPr>
          <w:rFonts w:eastAsia="Times New Roman" w:cstheme="minorHAnsi"/>
          <w:color w:val="000000"/>
          <w:lang w:eastAsia="ru-RU"/>
        </w:rPr>
        <w:t xml:space="preserve"> </w:t>
      </w:r>
      <w:r w:rsidR="00A76176">
        <w:rPr>
          <w:rFonts w:eastAsia="Times New Roman" w:cstheme="minorHAnsi"/>
          <w:color w:val="000000"/>
          <w:lang w:eastAsia="ru-RU"/>
        </w:rPr>
        <w:t>4 академических часа</w:t>
      </w:r>
    </w:p>
    <w:p w:rsidR="00FD3884" w:rsidRPr="00FD3884" w:rsidRDefault="000B3CEA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0B3CEA">
        <w:rPr>
          <w:rFonts w:eastAsia="Times New Roman" w:cstheme="minorHAnsi"/>
          <w:b/>
          <w:color w:val="000000"/>
          <w:lang w:eastAsia="ru-RU"/>
        </w:rPr>
        <w:t>Лектор: Овсянникова Марина Сергеевна</w:t>
      </w:r>
      <w:bookmarkStart w:id="0" w:name="_GoBack"/>
      <w:bookmarkEnd w:id="0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85612B" w:rsidRPr="0085612B">
        <w:t xml:space="preserve"> </w:t>
      </w:r>
      <w:r w:rsidR="0085612B">
        <w:rPr>
          <w:rFonts w:eastAsia="Times New Roman" w:cstheme="minorHAnsi"/>
          <w:color w:val="000000"/>
          <w:lang w:eastAsia="ru-RU"/>
        </w:rPr>
        <w:t>главные бухгалтера, специалисты</w:t>
      </w:r>
      <w:r w:rsidR="0085612B" w:rsidRPr="0085612B">
        <w:rPr>
          <w:rFonts w:eastAsia="Times New Roman" w:cstheme="minorHAnsi"/>
          <w:color w:val="000000"/>
          <w:lang w:eastAsia="ru-RU"/>
        </w:rPr>
        <w:t xml:space="preserve"> бухгалтерск</w:t>
      </w:r>
      <w:r w:rsidR="00FD3884">
        <w:rPr>
          <w:rFonts w:eastAsia="Times New Roman" w:cstheme="minorHAnsi"/>
          <w:color w:val="000000"/>
          <w:lang w:eastAsia="ru-RU"/>
        </w:rPr>
        <w:t>их и финансовых служб.</w:t>
      </w:r>
      <w:r w:rsidR="0085612B">
        <w:rPr>
          <w:rFonts w:eastAsia="Times New Roman" w:cstheme="minorHAnsi"/>
          <w:color w:val="000000"/>
          <w:lang w:eastAsia="ru-RU"/>
        </w:rPr>
        <w:t xml:space="preserve"> </w:t>
      </w:r>
    </w:p>
    <w:p w:rsidR="00FD3884" w:rsidRDefault="00FD3884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Задачи:</w:t>
      </w:r>
    </w:p>
    <w:p w:rsidR="00A76176" w:rsidRDefault="0085612B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85612B">
        <w:rPr>
          <w:rFonts w:eastAsia="Times New Roman" w:cstheme="minorHAnsi"/>
          <w:color w:val="000000"/>
          <w:lang w:eastAsia="ru-RU"/>
        </w:rPr>
        <w:t xml:space="preserve">- получить знания, умения и навыки </w:t>
      </w:r>
      <w:r w:rsidR="00FD3884">
        <w:rPr>
          <w:rFonts w:eastAsia="Times New Roman" w:cstheme="minorHAnsi"/>
          <w:color w:val="000000"/>
          <w:lang w:eastAsia="ru-RU"/>
        </w:rPr>
        <w:t>необходимые при</w:t>
      </w:r>
      <w:r w:rsidR="00A76176">
        <w:rPr>
          <w:rFonts w:eastAsia="Times New Roman" w:cstheme="minorHAnsi"/>
          <w:color w:val="000000"/>
          <w:lang w:eastAsia="ru-RU"/>
        </w:rPr>
        <w:t xml:space="preserve"> заполнении налоговых форм и отчетностей</w:t>
      </w:r>
    </w:p>
    <w:p w:rsidR="0085612B" w:rsidRPr="0085612B" w:rsidRDefault="00FD3884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85612B">
        <w:rPr>
          <w:rFonts w:eastAsia="Times New Roman" w:cstheme="minorHAnsi"/>
          <w:color w:val="000000"/>
          <w:lang w:eastAsia="ru-RU"/>
        </w:rPr>
        <w:t>актуализировать профессиональные умения и навыки</w:t>
      </w:r>
    </w:p>
    <w:p w:rsidR="0085612B" w:rsidRPr="0085612B" w:rsidRDefault="0085612B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85612B">
        <w:rPr>
          <w:rFonts w:eastAsia="Times New Roman" w:cstheme="minorHAnsi"/>
          <w:color w:val="000000"/>
          <w:lang w:eastAsia="ru-RU"/>
        </w:rPr>
        <w:t>- обсудить законодательные изменения в бухгалтерском учете и налогообложении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CC430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Данный курс позволит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Разобраться в многочисленных изменениях и отразить </w:t>
      </w:r>
      <w:r w:rsidR="00FD3884">
        <w:rPr>
          <w:rFonts w:eastAsia="Times New Roman" w:cstheme="minorHAnsi"/>
          <w:color w:val="000000"/>
          <w:lang w:eastAsia="ru-RU"/>
        </w:rPr>
        <w:t xml:space="preserve">в отчетности </w:t>
      </w:r>
      <w:r w:rsidR="0085612B" w:rsidRPr="00CC4300">
        <w:rPr>
          <w:rFonts w:eastAsia="Times New Roman" w:cstheme="minorHAnsi"/>
          <w:color w:val="000000"/>
          <w:lang w:eastAsia="ru-RU"/>
        </w:rPr>
        <w:t>как уже действующие новые требования, так и в</w:t>
      </w:r>
      <w:r w:rsidRPr="00CC4300">
        <w:rPr>
          <w:rFonts w:eastAsia="Times New Roman" w:cstheme="minorHAnsi"/>
          <w:color w:val="000000"/>
          <w:lang w:eastAsia="ru-RU"/>
        </w:rPr>
        <w:t>ступающие в силу с 1 января 2015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 г.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готовые шаблоны </w:t>
      </w:r>
      <w:r w:rsidR="00FD3884">
        <w:rPr>
          <w:rFonts w:eastAsia="Times New Roman" w:cstheme="minorHAnsi"/>
          <w:color w:val="000000"/>
          <w:lang w:eastAsia="ru-RU"/>
        </w:rPr>
        <w:t xml:space="preserve">новых отчетностей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и рекомендации по их адаптации;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ответы эксперта по своей ситуации; </w:t>
      </w:r>
    </w:p>
    <w:p w:rsidR="00B35156" w:rsidRPr="00CC4300" w:rsidRDefault="00CC4300" w:rsidP="00CC4300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>Подготовиться к проверкам, избежать претензий и штрафов налоговой службы.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8C0D70" w:rsidRPr="00FD3884" w:rsidRDefault="00A76176" w:rsidP="00FD3884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Cs/>
          <w:color w:val="002060"/>
          <w:spacing w:val="-15"/>
          <w:kern w:val="36"/>
          <w:sz w:val="36"/>
          <w:szCs w:val="36"/>
          <w:lang w:eastAsia="ru-RU"/>
        </w:rPr>
      </w:pPr>
      <w:r w:rsidRPr="00A7617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«Новое в налоговом законодательстве с 2015 года»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76176" w:rsidRPr="00A76176" w:rsidRDefault="00A76176" w:rsidP="00A76176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A76176">
        <w:rPr>
          <w:rFonts w:eastAsia="Times New Roman" w:cs="Times New Roman"/>
          <w:lang w:eastAsia="ru-RU"/>
        </w:rPr>
        <w:t>Налогообложение медиаторов.</w:t>
      </w:r>
    </w:p>
    <w:p w:rsidR="00A76176" w:rsidRPr="00A76176" w:rsidRDefault="00A76176" w:rsidP="00A76176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A76176">
        <w:rPr>
          <w:rFonts w:eastAsia="Times New Roman" w:cs="Times New Roman"/>
          <w:lang w:eastAsia="ru-RU"/>
        </w:rPr>
        <w:t>Упрощение прекращения деятельности ИП.</w:t>
      </w:r>
    </w:p>
    <w:p w:rsidR="00A76176" w:rsidRPr="00A76176" w:rsidRDefault="00A76176" w:rsidP="00A76176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A76176">
        <w:rPr>
          <w:rFonts w:eastAsia="Times New Roman" w:cs="Times New Roman"/>
          <w:lang w:eastAsia="ru-RU"/>
        </w:rPr>
        <w:t>Новое по вопросу налогообложения услуг туроператоров.</w:t>
      </w:r>
    </w:p>
    <w:p w:rsidR="00A76176" w:rsidRPr="00A76176" w:rsidRDefault="00A76176" w:rsidP="00A76176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A76176">
        <w:rPr>
          <w:rFonts w:eastAsia="Times New Roman" w:cs="Times New Roman"/>
          <w:lang w:eastAsia="ru-RU"/>
        </w:rPr>
        <w:t xml:space="preserve">Изменение порядка приема налоговой </w:t>
      </w:r>
      <w:proofErr w:type="spellStart"/>
      <w:r w:rsidRPr="00A76176">
        <w:rPr>
          <w:rFonts w:eastAsia="Times New Roman" w:cs="Times New Roman"/>
          <w:lang w:eastAsia="ru-RU"/>
        </w:rPr>
        <w:t>отчестности</w:t>
      </w:r>
      <w:proofErr w:type="spellEnd"/>
      <w:r w:rsidRPr="00A76176">
        <w:rPr>
          <w:rFonts w:eastAsia="Times New Roman" w:cs="Times New Roman"/>
          <w:lang w:eastAsia="ru-RU"/>
        </w:rPr>
        <w:t>.</w:t>
      </w:r>
    </w:p>
    <w:p w:rsidR="00A76176" w:rsidRPr="00A76176" w:rsidRDefault="00A76176" w:rsidP="00A76176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A76176">
        <w:rPr>
          <w:rFonts w:eastAsia="Times New Roman" w:cs="Times New Roman"/>
          <w:lang w:eastAsia="ru-RU"/>
        </w:rPr>
        <w:t>Новое по вопросу исчисления КПН и ИПН.</w:t>
      </w:r>
    </w:p>
    <w:p w:rsidR="00A76176" w:rsidRPr="00A76176" w:rsidRDefault="00A76176" w:rsidP="00A76176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A76176">
        <w:rPr>
          <w:rFonts w:eastAsia="Times New Roman" w:cs="Times New Roman"/>
          <w:lang w:eastAsia="ru-RU"/>
        </w:rPr>
        <w:t>Новое по вопросу налогообложения дивидендов.</w:t>
      </w:r>
    </w:p>
    <w:p w:rsidR="00A76176" w:rsidRPr="00A76176" w:rsidRDefault="00A76176" w:rsidP="00A76176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A76176">
        <w:rPr>
          <w:rFonts w:eastAsia="Times New Roman" w:cs="Times New Roman"/>
          <w:lang w:eastAsia="ru-RU"/>
        </w:rPr>
        <w:t>Новое по вопросу исчисление НДС в 2015 году.</w:t>
      </w:r>
    </w:p>
    <w:p w:rsidR="00A76176" w:rsidRPr="00A76176" w:rsidRDefault="00A76176" w:rsidP="00A76176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A76176">
        <w:rPr>
          <w:rFonts w:eastAsia="Times New Roman" w:cs="Times New Roman"/>
          <w:lang w:eastAsia="ru-RU"/>
        </w:rPr>
        <w:t>Переход на электронное заверение заявлений о ввозе товаров в Таможенном союзе.</w:t>
      </w:r>
    </w:p>
    <w:p w:rsidR="00A76176" w:rsidRPr="00A76176" w:rsidRDefault="00A76176" w:rsidP="00A76176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A76176">
        <w:rPr>
          <w:rFonts w:eastAsia="Times New Roman" w:cs="Times New Roman"/>
          <w:lang w:eastAsia="ru-RU"/>
        </w:rPr>
        <w:t>Изменения по налогам на транспортные средства, имущество и земельному налогу.</w:t>
      </w:r>
    </w:p>
    <w:p w:rsidR="00FD3884" w:rsidRPr="00A76176" w:rsidRDefault="00A76176" w:rsidP="00A76176">
      <w:pPr>
        <w:pStyle w:val="a4"/>
        <w:numPr>
          <w:ilvl w:val="0"/>
          <w:numId w:val="24"/>
        </w:numPr>
        <w:spacing w:after="0" w:line="240" w:lineRule="auto"/>
        <w:rPr>
          <w:rFonts w:eastAsia="Times New Roman" w:cs="Times New Roman"/>
          <w:lang w:eastAsia="ru-RU"/>
        </w:rPr>
      </w:pPr>
      <w:r w:rsidRPr="00A76176">
        <w:rPr>
          <w:rFonts w:eastAsia="Times New Roman" w:cs="Times New Roman"/>
          <w:lang w:eastAsia="ru-RU"/>
        </w:rPr>
        <w:t xml:space="preserve"> Реформирование специальных налоговых режимов в 2015 году.</w:t>
      </w:r>
    </w:p>
    <w:p w:rsidR="00CA0F18" w:rsidRPr="00550B9E" w:rsidRDefault="00CA0F18" w:rsidP="00FD3884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sectPr w:rsidR="00CA0F18" w:rsidRPr="00550B9E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B72"/>
    <w:multiLevelType w:val="hybridMultilevel"/>
    <w:tmpl w:val="B58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3D5F"/>
    <w:multiLevelType w:val="hybridMultilevel"/>
    <w:tmpl w:val="0EEA7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B0B7D"/>
    <w:multiLevelType w:val="hybridMultilevel"/>
    <w:tmpl w:val="BA0A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5707E0"/>
    <w:multiLevelType w:val="hybridMultilevel"/>
    <w:tmpl w:val="F5D0D112"/>
    <w:lvl w:ilvl="0" w:tplc="24B23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D45FA3"/>
    <w:multiLevelType w:val="hybridMultilevel"/>
    <w:tmpl w:val="7B32A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2B7E93"/>
    <w:multiLevelType w:val="hybridMultilevel"/>
    <w:tmpl w:val="1FC4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33653"/>
    <w:multiLevelType w:val="hybridMultilevel"/>
    <w:tmpl w:val="4DB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5A2A26"/>
    <w:multiLevelType w:val="hybridMultilevel"/>
    <w:tmpl w:val="77E6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9500B9F"/>
    <w:multiLevelType w:val="hybridMultilevel"/>
    <w:tmpl w:val="B358B386"/>
    <w:lvl w:ilvl="0" w:tplc="BD5612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4A35E0D"/>
    <w:multiLevelType w:val="hybridMultilevel"/>
    <w:tmpl w:val="2BBC3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13"/>
  </w:num>
  <w:num w:numId="7">
    <w:abstractNumId w:val="15"/>
  </w:num>
  <w:num w:numId="8">
    <w:abstractNumId w:val="12"/>
  </w:num>
  <w:num w:numId="9">
    <w:abstractNumId w:val="5"/>
  </w:num>
  <w:num w:numId="10">
    <w:abstractNumId w:val="22"/>
  </w:num>
  <w:num w:numId="11">
    <w:abstractNumId w:val="3"/>
  </w:num>
  <w:num w:numId="12">
    <w:abstractNumId w:val="20"/>
  </w:num>
  <w:num w:numId="13">
    <w:abstractNumId w:val="1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1"/>
  </w:num>
  <w:num w:numId="19">
    <w:abstractNumId w:val="7"/>
  </w:num>
  <w:num w:numId="20">
    <w:abstractNumId w:val="1"/>
  </w:num>
  <w:num w:numId="21">
    <w:abstractNumId w:val="8"/>
  </w:num>
  <w:num w:numId="22">
    <w:abstractNumId w:val="17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0B3CEA"/>
    <w:rsid w:val="0013200A"/>
    <w:rsid w:val="001B7EB0"/>
    <w:rsid w:val="001F213B"/>
    <w:rsid w:val="00256187"/>
    <w:rsid w:val="002E4249"/>
    <w:rsid w:val="003F18BA"/>
    <w:rsid w:val="0048743B"/>
    <w:rsid w:val="00550B9E"/>
    <w:rsid w:val="0085612B"/>
    <w:rsid w:val="008C0D70"/>
    <w:rsid w:val="008C7938"/>
    <w:rsid w:val="009102CA"/>
    <w:rsid w:val="0095393E"/>
    <w:rsid w:val="00A76176"/>
    <w:rsid w:val="00B35156"/>
    <w:rsid w:val="00C27B37"/>
    <w:rsid w:val="00CA0F18"/>
    <w:rsid w:val="00CB17DF"/>
    <w:rsid w:val="00CC4300"/>
    <w:rsid w:val="00DD030F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091E-F306-47BC-9E81-854D2148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84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21">
    <w:name w:val="Body Text Indent 2"/>
    <w:basedOn w:val="a"/>
    <w:link w:val="22"/>
    <w:rsid w:val="00CB17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B17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B1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50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0B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2014-12-10T09:33:00Z</dcterms:created>
  <dcterms:modified xsi:type="dcterms:W3CDTF">2015-01-20T09:57:00Z</dcterms:modified>
</cp:coreProperties>
</file>