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5736B" w:rsidRPr="0005736B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Финансовый анализ деятельности предприятия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DB68E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Лектор: </w:t>
      </w:r>
      <w:r w:rsidRPr="00DB68EC">
        <w:rPr>
          <w:rFonts w:eastAsia="Times New Roman" w:cstheme="minorHAnsi"/>
          <w:color w:val="000000"/>
          <w:lang w:eastAsia="ru-RU"/>
        </w:rPr>
        <w:t>Елена Пасько</w:t>
      </w:r>
      <w:r w:rsidRPr="00DB68EC">
        <w:rPr>
          <w:rFonts w:eastAsia="Times New Roman" w:cstheme="minorHAnsi"/>
          <w:b/>
          <w:color w:val="000000"/>
          <w:lang w:eastAsia="ru-RU"/>
        </w:rPr>
        <w:t>.</w:t>
      </w:r>
      <w:bookmarkStart w:id="0" w:name="_GoBack"/>
      <w:bookmarkEnd w:id="0"/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834060" w:rsidRPr="00834060">
        <w:rPr>
          <w:rFonts w:eastAsia="Times New Roman" w:cstheme="minorHAnsi"/>
          <w:color w:val="000000"/>
          <w:lang w:eastAsia="ru-RU"/>
        </w:rPr>
        <w:t>Менеджеры нефинансовых подразделений, коммерческие директора, руководители, собственники компаний</w:t>
      </w:r>
      <w:r w:rsidRPr="00C308AB">
        <w:rPr>
          <w:rFonts w:eastAsia="Times New Roman" w:cstheme="minorHAnsi"/>
          <w:color w:val="000000"/>
          <w:lang w:eastAsia="ru-RU"/>
        </w:rPr>
        <w:t>.</w:t>
      </w:r>
    </w:p>
    <w:p w:rsidR="00096751" w:rsidRPr="00B35156" w:rsidRDefault="0009675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C308AB" w:rsidRP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05736B">
        <w:rPr>
          <w:rFonts w:eastAsia="Times New Roman" w:cs="Arial"/>
          <w:color w:val="222222"/>
          <w:lang w:eastAsia="ru-RU"/>
        </w:rPr>
        <w:t>к</w:t>
      </w:r>
      <w:r w:rsidR="0005736B" w:rsidRPr="0005736B">
        <w:rPr>
          <w:rFonts w:eastAsia="Times New Roman" w:cs="Arial"/>
          <w:color w:val="222222"/>
          <w:lang w:eastAsia="ru-RU"/>
        </w:rPr>
        <w:t>урс дает доступную информацию об основах бухгалтерского учета, составления и анализа финансовой отчетности, а также об элементах управленческого учета для успешного управления бизнесом. Семинар рассчитан на руководителей и сотрудников нефинансовых департаментов, бухгалтеров, начинающих финансовых менеджеров, кредитных менеджеров, экономистов, собственников.</w:t>
      </w:r>
    </w:p>
    <w:p w:rsidR="00824176" w:rsidRPr="007C1E66" w:rsidRDefault="0005736B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>
        <w:rPr>
          <w:rFonts w:eastAsia="Times New Roman" w:cs="Arial"/>
          <w:b/>
          <w:color w:val="222222"/>
          <w:lang w:eastAsia="ru-RU"/>
        </w:rPr>
        <w:t>Цели семинара</w:t>
      </w:r>
      <w:r w:rsidR="00824176" w:rsidRPr="007C1E66">
        <w:rPr>
          <w:rFonts w:eastAsia="Times New Roman" w:cs="Arial"/>
          <w:b/>
          <w:color w:val="222222"/>
          <w:lang w:eastAsia="ru-RU"/>
        </w:rPr>
        <w:t>: </w:t>
      </w:r>
    </w:p>
    <w:p w:rsidR="0005736B" w:rsidRPr="0005736B" w:rsidRDefault="0005736B" w:rsidP="0005736B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5736B">
        <w:rPr>
          <w:rFonts w:eastAsia="Times New Roman" w:cs="Arial"/>
          <w:color w:val="222222"/>
          <w:lang w:eastAsia="ru-RU"/>
        </w:rPr>
        <w:t>•</w:t>
      </w:r>
      <w:r w:rsidRPr="0005736B">
        <w:rPr>
          <w:rFonts w:eastAsia="Times New Roman" w:cs="Arial"/>
          <w:color w:val="222222"/>
          <w:lang w:eastAsia="ru-RU"/>
        </w:rPr>
        <w:tab/>
        <w:t>Научить слушателей читать и анализировать финансовую отчетность с различных точек зрения (менеджер, собственник, кредитор);</w:t>
      </w:r>
    </w:p>
    <w:p w:rsidR="0005736B" w:rsidRPr="0005736B" w:rsidRDefault="0005736B" w:rsidP="0005736B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5736B">
        <w:rPr>
          <w:rFonts w:eastAsia="Times New Roman" w:cs="Arial"/>
          <w:color w:val="222222"/>
          <w:lang w:eastAsia="ru-RU"/>
        </w:rPr>
        <w:t>•</w:t>
      </w:r>
      <w:r w:rsidRPr="0005736B">
        <w:rPr>
          <w:rFonts w:eastAsia="Times New Roman" w:cs="Arial"/>
          <w:color w:val="222222"/>
          <w:lang w:eastAsia="ru-RU"/>
        </w:rPr>
        <w:tab/>
        <w:t>Проследить взаимосвязь между управленческими решениями и финансовым состоянием предприятия</w:t>
      </w:r>
    </w:p>
    <w:p w:rsidR="0005736B" w:rsidRPr="0005736B" w:rsidRDefault="0005736B" w:rsidP="0005736B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5736B">
        <w:rPr>
          <w:rFonts w:eastAsia="Times New Roman" w:cs="Arial"/>
          <w:color w:val="222222"/>
          <w:lang w:eastAsia="ru-RU"/>
        </w:rPr>
        <w:t>•</w:t>
      </w:r>
      <w:r w:rsidRPr="0005736B">
        <w:rPr>
          <w:rFonts w:eastAsia="Times New Roman" w:cs="Arial"/>
          <w:color w:val="222222"/>
          <w:lang w:eastAsia="ru-RU"/>
        </w:rPr>
        <w:tab/>
        <w:t>Научить слушателей диагностировать проблемы предприятия по данным финансовой отчетности и формировать рекомендации по их преодолению</w:t>
      </w:r>
    </w:p>
    <w:p w:rsidR="007C1E66" w:rsidRPr="007C1E66" w:rsidRDefault="0005736B" w:rsidP="0005736B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05736B">
        <w:rPr>
          <w:rFonts w:eastAsia="Times New Roman" w:cs="Arial"/>
          <w:color w:val="222222"/>
          <w:lang w:eastAsia="ru-RU"/>
        </w:rPr>
        <w:t>•</w:t>
      </w:r>
      <w:r w:rsidRPr="0005736B">
        <w:rPr>
          <w:rFonts w:eastAsia="Times New Roman" w:cs="Arial"/>
          <w:color w:val="222222"/>
          <w:lang w:eastAsia="ru-RU"/>
        </w:rPr>
        <w:tab/>
        <w:t>Освоить технику финансового планирования</w:t>
      </w:r>
    </w:p>
    <w:p w:rsidR="0005736B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5736B" w:rsidRPr="0005736B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Финансовый анализ деятельности предприятия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 xml:space="preserve">Цели и задачи бухгалтерского учета в системе управления бизнесом. 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 xml:space="preserve">Принципы ведения бухгалтерского учета и подготовки финансовой отчетности. 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Характеристика элементов финансовой отчетности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Состав, структура и порядок формирования финансовых отчетов.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Диагностика предприятия с помощью баланса и отчета о прибыли: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характеристика активов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характеристика обязательств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характеристика собственного капитала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характеристика отчета о прибыли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Отчет о движении денежных средств и его использование для диагностики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Горизонтальный и вертикальный анализ финансовой отчетности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Комплексный анализ финансового состояния предприятия при помощи финансовых коэффициентов: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операционный анализ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анализ операционных издержек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управление активами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показатели ликвидности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показатели прибыльности (рентабельности)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показатели структуры капитала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показатели обслуживания долга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рыночные показатели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Практикум по прогнозированию деятельности предприятия: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составление прогнозного отчета о прибыли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составление прогнозного баланса предприятия</w:t>
      </w:r>
    </w:p>
    <w:p w:rsidR="0005736B" w:rsidRPr="0005736B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- составление прогнозного отчета о движении денежных средств</w:t>
      </w:r>
    </w:p>
    <w:p w:rsidR="00B35156" w:rsidRPr="00834060" w:rsidRDefault="0005736B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05736B">
        <w:rPr>
          <w:rFonts w:eastAsia="Times New Roman" w:cs="Arial"/>
          <w:lang w:eastAsia="ru-RU"/>
        </w:rPr>
        <w:t>•</w:t>
      </w:r>
      <w:r w:rsidRPr="0005736B">
        <w:rPr>
          <w:rFonts w:eastAsia="Times New Roman" w:cs="Arial"/>
          <w:lang w:eastAsia="ru-RU"/>
        </w:rPr>
        <w:tab/>
        <w:t>Практикум по составлению отчета о движении денежных средств</w:t>
      </w:r>
    </w:p>
    <w:sectPr w:rsidR="00B35156" w:rsidRPr="00834060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5736B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776538"/>
    <w:rsid w:val="007C1E66"/>
    <w:rsid w:val="00824176"/>
    <w:rsid w:val="00834060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B68EC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2014-12-05T06:08:00Z</dcterms:created>
  <dcterms:modified xsi:type="dcterms:W3CDTF">2015-01-20T10:04:00Z</dcterms:modified>
</cp:coreProperties>
</file>